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106"/>
        <w:gridCol w:w="1093"/>
        <w:gridCol w:w="551"/>
        <w:gridCol w:w="634"/>
        <w:gridCol w:w="221"/>
        <w:gridCol w:w="872"/>
        <w:gridCol w:w="1238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6"/>
                <w:rFonts w:hint="default"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Style w:val="6"/>
                <w:rFonts w:hint="eastAsia"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6"/>
                <w:rFonts w:hint="eastAsia"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夷陵区东城试验区2023年公开招聘城市社区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专职工作者报名表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5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报考岗位：                              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编号</w:t>
            </w: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2"/>
                <w:szCs w:val="12"/>
                <w:lang w:val="en-US" w:eastAsia="zh-CN"/>
              </w:rPr>
              <w:t>（资格审查人员填写）</w:t>
            </w: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：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1寸免冠照片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2"/>
                <w:szCs w:val="12"/>
                <w:lang w:val="en-US" w:eastAsia="zh-CN"/>
              </w:rPr>
              <w:t>（审查现场粘贴）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现居住所在地</w:t>
            </w:r>
          </w:p>
        </w:tc>
        <w:tc>
          <w:tcPr>
            <w:tcW w:w="5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文化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程度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移动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备用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是否同意调剂安排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6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简历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2"/>
                <w:szCs w:val="12"/>
                <w:lang w:val="en-US" w:eastAsia="zh-CN"/>
              </w:rPr>
              <w:t>（大中专院校学习时填起）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学习、工作单位及职务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初审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申请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加分项类别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2"/>
                <w:szCs w:val="12"/>
                <w:lang w:val="en-US" w:eastAsia="zh-CN"/>
              </w:rPr>
              <w:t>（填序号）</w:t>
            </w: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baseline"/>
      </w:pP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说明：加分项类别分为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instrText xml:space="preserve"> = 1 \* GB3 \* MERGEFORMAT </w:instrTex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</w:rPr>
        <w:t>①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end"/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24"/>
          <w:lang w:val="en-US" w:eastAsia="zh-CN"/>
        </w:rPr>
        <w:t>退役军人；</w:t>
      </w:r>
      <w:r>
        <w:rPr>
          <w:rStyle w:val="6"/>
          <w:rFonts w:hint="eastAsia" w:ascii="汉仪书宋二S" w:hAnsi="汉仪书宋二S" w:eastAsia="汉仪书宋二S" w:cs="汉仪书宋二S"/>
          <w:b w:val="0"/>
          <w:i w:val="0"/>
          <w:caps w:val="0"/>
          <w:color w:val="auto"/>
          <w:spacing w:val="0"/>
          <w:w w:val="100"/>
          <w:sz w:val="24"/>
          <w:lang w:val="en-US" w:eastAsia="zh-CN"/>
        </w:rPr>
        <w:t>②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24"/>
          <w:lang w:val="en-US" w:eastAsia="zh-CN"/>
        </w:rPr>
        <w:t>持有社会工作者职业资格证书的人员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  <w:r>
        <w:rPr>
          <w:rStyle w:val="6"/>
          <w:rFonts w:hint="eastAsia" w:ascii="汉仪书宋二S" w:hAnsi="汉仪书宋二S" w:eastAsia="汉仪书宋二S" w:cs="汉仪书宋二S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③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24"/>
          <w:lang w:val="en-US" w:eastAsia="zh-CN"/>
        </w:rPr>
        <w:t>大学本科及以上学历具有高校社会工作相关专业背景的人员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  <w:r>
        <w:rPr>
          <w:rStyle w:val="6"/>
          <w:rFonts w:hint="eastAsia" w:ascii="汉仪书宋二S" w:hAnsi="汉仪书宋二S" w:eastAsia="汉仪书宋二S" w:cs="汉仪书宋二S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④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拥有连续两年以上在社区或机关事业单位工作经历的人员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24"/>
          <w:lang w:val="en-US" w:eastAsia="zh-CN"/>
        </w:rPr>
        <w:t>（任职截止2023年8月）</w:t>
      </w:r>
      <w:r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GY3MjdkZDg5NGY1ZGVmNmE4NmQyZGQ3NzQzNzEifQ=="/>
  </w:docVars>
  <w:rsids>
    <w:rsidRoot w:val="10FE7535"/>
    <w:rsid w:val="1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UserStyle_12"/>
    <w:basedOn w:val="6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8">
    <w:name w:val="UserStyle_0"/>
    <w:basedOn w:val="6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2023-09-02T15:28:00Z</dcterms:created>
  <dc:creator>null</dc:creator>
  <cp:lastModifiedBy>null</cp:lastModifiedBy>
  <dcterms:modified xsi:type="dcterms:W3CDTF">2023-09-02T15:28:23Z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8946A12B4F9B494D86EFFA1183070383_11</vt:lpwstr>
  </property>
</Properties>
</file>