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年安庆市市直事业单位公开招聘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工作人员有关问题的政策解答</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hint="eastAsia" w:ascii="黑体" w:hAnsi="黑体" w:eastAsia="黑体"/>
          <w:sz w:val="32"/>
          <w:szCs w:val="32"/>
        </w:rPr>
        <w:t>1.在读的全日制普通高校非应届毕业生能不能报考。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答：在全日制普通高校就读的非</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年应届毕业生不能报考，在全日制普通高校脱产就读的非202</w:t>
      </w:r>
      <w:r>
        <w:rPr>
          <w:rFonts w:hint="eastAsia" w:ascii="仿宋_GB2312" w:eastAsia="仿宋_GB2312"/>
          <w:sz w:val="32"/>
          <w:szCs w:val="32"/>
          <w:lang w:val="en-US" w:eastAsia="zh-CN"/>
        </w:rPr>
        <w:t>3</w:t>
      </w:r>
      <w:r>
        <w:rPr>
          <w:rFonts w:ascii="仿宋_GB2312" w:eastAsia="仿宋_GB2312"/>
          <w:sz w:val="32"/>
          <w:szCs w:val="32"/>
        </w:rPr>
        <w:t>年应届毕业的专升本人员、研究生也不能以原已取得的学历、学位证书报考。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2.</w:t>
      </w:r>
      <w:r>
        <w:rPr>
          <w:rFonts w:hint="eastAsia" w:ascii="黑体" w:hAnsi="黑体" w:eastAsia="黑体"/>
          <w:sz w:val="32"/>
          <w:szCs w:val="32"/>
          <w:lang w:eastAsia="zh-CN"/>
        </w:rPr>
        <w:t>机关、事业单位</w:t>
      </w:r>
      <w:r>
        <w:rPr>
          <w:rFonts w:hint="eastAsia" w:ascii="黑体" w:hAnsi="黑体" w:eastAsia="黑体"/>
          <w:sz w:val="32"/>
          <w:szCs w:val="32"/>
        </w:rPr>
        <w:t>正式在编的工作人员能否报考市直事业单位。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凡符合市直事业单位公开招聘岗位报考资格条件的机关或事业单位正式在编人员，可以报考市直事业单位（按照国家、省有关规定，尚在最低服务年限内的机关、事业单位正式在编工作人员不得报考）。在资格复审时，上述人员需按人事管理权限提供所在单位和主管部门同意报考的证明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3.考生、招聘单位对招聘岗位的专业要求如何把握。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答：考生须如实填报自己所学专业，专业名称应与本人相应学历毕业证书所载专业一致，凡弄虚作假者，一经发现并查实后，取消其考试（聘用）资格。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招聘单位应严格按照招聘公告公布的岗位条件进行资格审查，不得随意放宽条件，对相近、相关专业审查通过。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lang w:eastAsia="zh-CN"/>
        </w:rPr>
      </w:pPr>
      <w:r>
        <w:rPr>
          <w:rFonts w:hint="eastAsia" w:ascii="仿宋_GB2312" w:eastAsia="仿宋_GB2312"/>
          <w:sz w:val="32"/>
          <w:szCs w:val="32"/>
        </w:rPr>
        <w:t xml:space="preserve">    如考生所学专业在教育部公布的专业（学科）指导目录中未出现，且招聘岗位专业要求为“××类”或“一级学科”及类似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4.市直事业单位各招聘岗位的学历、学位要求如何界定。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答：</w:t>
      </w:r>
      <w:r>
        <w:rPr>
          <w:rFonts w:hint="eastAsia" w:ascii="仿宋_GB2312" w:eastAsia="仿宋_GB2312"/>
          <w:sz w:val="32"/>
          <w:szCs w:val="32"/>
          <w:lang w:val="en-US" w:eastAsia="zh-CN"/>
        </w:rPr>
        <w:t>“专科及以上”包括专科、本科、硕士研究生、博士研究生。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“本科（学士）及以上”包括本科、硕士研究生、博士研究生（须同时具有相应层次的学位）。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其他依次类推。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上述学历均必须为国家承认的学历。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如要求提供学历学位的招聘岗位，学历与学位的专业须一致。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5.非普通高等学历教育的其他国民教育形式的毕业生是否可以报考？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答：非普通高等学历教育的其他国民教育形式（自学考试、成人教育、网络教育、夜大、电大等）毕业生，符合岗位要求的资格条件的，可以报考。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6.可否凭党校学历证书报考？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答：中央党校、省委党校学历可比照同等国民教育学历,符合岗位要求的资格条件的，可以报考。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lang w:val="en-US" w:eastAsia="zh-CN"/>
        </w:rPr>
        <w:t>7</w:t>
      </w:r>
      <w:r>
        <w:rPr>
          <w:rFonts w:hint="eastAsia" w:ascii="黑体" w:hAnsi="黑体" w:eastAsia="黑体"/>
          <w:sz w:val="32"/>
          <w:szCs w:val="32"/>
        </w:rPr>
        <w:t>.具有香港、澳门大学学历或国外学历的人员能否报考。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答：具有香港、澳门大学学历的人员可以报考，但学历必须经国家教育行政主管部门认可；国外学历要具有经教育部相关部门的学历认证；上述人员同时须符合公告规定及岗位要求的报考资格条件。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lang w:val="en-US" w:eastAsia="zh-CN"/>
        </w:rPr>
        <w:t>8</w:t>
      </w:r>
      <w:r>
        <w:rPr>
          <w:rFonts w:hint="eastAsia" w:ascii="黑体" w:hAnsi="黑体" w:eastAsia="黑体"/>
          <w:sz w:val="32"/>
          <w:szCs w:val="32"/>
        </w:rPr>
        <w:t>.毕业证书上专业后面带括号，能否以括号里的信息作为专业报考。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lang w:val="en-US" w:eastAsia="zh-CN"/>
        </w:rPr>
        <w:t>9</w:t>
      </w:r>
      <w:r>
        <w:rPr>
          <w:rFonts w:hint="eastAsia" w:ascii="黑体" w:hAnsi="黑体" w:eastAsia="黑体"/>
          <w:sz w:val="32"/>
          <w:szCs w:val="32"/>
        </w:rPr>
        <w:t>.是否可以凭专业（学业）证书、结业证书报考。</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eastAsia="仿宋_GB2312"/>
          <w:sz w:val="32"/>
          <w:szCs w:val="32"/>
        </w:rPr>
      </w:pPr>
      <w:r>
        <w:rPr>
          <w:rFonts w:hint="eastAsia" w:ascii="仿宋_GB2312" w:eastAsia="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eastAsia="仿宋_GB2312"/>
          <w:sz w:val="32"/>
          <w:szCs w:val="32"/>
        </w:rPr>
      </w:pPr>
      <w:r>
        <w:rPr>
          <w:rFonts w:hint="eastAsia" w:ascii="黑体" w:hAnsi="黑体" w:eastAsia="黑体"/>
          <w:sz w:val="32"/>
          <w:szCs w:val="32"/>
          <w:lang w:val="en-US" w:eastAsia="zh-CN"/>
        </w:rPr>
        <w:t>10</w:t>
      </w:r>
      <w:r>
        <w:rPr>
          <w:rFonts w:hint="eastAsia" w:ascii="黑体" w:hAnsi="黑体" w:eastAsia="黑体"/>
          <w:sz w:val="32"/>
          <w:szCs w:val="32"/>
        </w:rPr>
        <w:t>.取得双专科学历、双本科学历、双学士学位的人员能否分别按本科学历、研究生学历、硕士学位人员报考。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11、考生是否可以凭第二专业或者辅修专业报考？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答：考生如取得教育主管部门认证的符合招聘岗位要求专业的学历学位证书，且学历与学位专业一致，即可报考。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12</w:t>
      </w:r>
      <w:r>
        <w:rPr>
          <w:rFonts w:hint="eastAsia" w:ascii="黑体" w:hAnsi="黑体" w:eastAsia="黑体"/>
          <w:sz w:val="32"/>
          <w:szCs w:val="32"/>
        </w:rPr>
        <w:t>、取得了相关中级职业资格证书，能否直接聘用在中级岗位上。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答：岗位表中的“岗位名称”标注“专业技术（中级）”则可以直接聘用在中级岗位，未标注“（中级）”的，一律默认为初级岗位。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lang w:val="en-US" w:eastAsia="zh-CN"/>
        </w:rPr>
        <w:t>3</w:t>
      </w:r>
      <w:r>
        <w:rPr>
          <w:rFonts w:ascii="黑体" w:hAnsi="黑体" w:eastAsia="黑体"/>
          <w:sz w:val="32"/>
          <w:szCs w:val="32"/>
        </w:rPr>
        <w:t>.退役士兵，尚未办理户口入户手续，无身份证，如何报考</w:t>
      </w:r>
      <w:r>
        <w:rPr>
          <w:rFonts w:hint="eastAsia" w:ascii="黑体" w:hAnsi="黑体" w:eastAsia="黑体"/>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答：退役士兵可以身份证号报名，在考前如仍未取得有效身份证件的，可持临时身份证或个人有效社保卡参加考试。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lang w:val="en-US" w:eastAsia="zh-CN"/>
        </w:rPr>
        <w:t>4</w:t>
      </w:r>
      <w:r>
        <w:rPr>
          <w:rFonts w:ascii="黑体" w:hAnsi="黑体" w:eastAsia="黑体"/>
          <w:sz w:val="32"/>
          <w:szCs w:val="32"/>
        </w:rPr>
        <w:t>.</w:t>
      </w:r>
      <w:r>
        <w:rPr>
          <w:rFonts w:hint="eastAsia" w:ascii="黑体" w:hAnsi="黑体" w:eastAsia="黑体"/>
          <w:sz w:val="32"/>
          <w:szCs w:val="32"/>
        </w:rPr>
        <w:t>报考人员身份证遗失，新证尚未办理，应如何报名。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答：上述人员可先以本人原有的身份证号报名，于考前及时办理有效身份证或临时身份证，或凭户口所在地派出所出具的标准格式并贴有本人照片、盖有户籍印章的户籍证明或个人有效社保卡参加考试。对其他类似无身份证情形，可照此办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15.技工院校毕业生学历如何认定？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年安庆市市直事业单位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公开招聘领导小组办公室</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20</w:t>
      </w:r>
      <w:bookmarkStart w:id="0" w:name="_GoBack"/>
      <w:bookmarkEnd w:id="0"/>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65352"/>
      <w:docPartObj>
        <w:docPartGallery w:val="autotext"/>
      </w:docPartObj>
    </w:sdtPr>
    <w:sdtEndPr>
      <w:rPr>
        <w:rFonts w:hint="eastAsia" w:ascii="仿宋_GB2312" w:eastAsia="仿宋_GB2312"/>
        <w:sz w:val="28"/>
        <w:szCs w:val="28"/>
      </w:rPr>
    </w:sdtEndPr>
    <w:sdtContent>
      <w:p>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zZDRhM2U0YjE5NWM4MjYxNDRhMjQ1OGMwMWU3MWMifQ=="/>
    <w:docVar w:name="KSO_WPS_MARK_KEY" w:val="2fcc5216-de75-456e-a350-ea6b1426fb08"/>
  </w:docVars>
  <w:rsids>
    <w:rsidRoot w:val="00501C35"/>
    <w:rsid w:val="00185DDB"/>
    <w:rsid w:val="00227D0C"/>
    <w:rsid w:val="002A6E8C"/>
    <w:rsid w:val="002E6E9B"/>
    <w:rsid w:val="003E2040"/>
    <w:rsid w:val="00501C35"/>
    <w:rsid w:val="0065117C"/>
    <w:rsid w:val="00850723"/>
    <w:rsid w:val="008703B7"/>
    <w:rsid w:val="00A25A30"/>
    <w:rsid w:val="00C96147"/>
    <w:rsid w:val="00DD5B7D"/>
    <w:rsid w:val="00E46352"/>
    <w:rsid w:val="00E8673D"/>
    <w:rsid w:val="00F02CA6"/>
    <w:rsid w:val="00FE0839"/>
    <w:rsid w:val="011E0236"/>
    <w:rsid w:val="01B34E22"/>
    <w:rsid w:val="020967F0"/>
    <w:rsid w:val="034268A8"/>
    <w:rsid w:val="0F086CE6"/>
    <w:rsid w:val="17233E03"/>
    <w:rsid w:val="25643BBA"/>
    <w:rsid w:val="2604539D"/>
    <w:rsid w:val="2714160F"/>
    <w:rsid w:val="29D66DB3"/>
    <w:rsid w:val="2DDD3E0B"/>
    <w:rsid w:val="35153511"/>
    <w:rsid w:val="3A573895"/>
    <w:rsid w:val="3F3643C1"/>
    <w:rsid w:val="41C72932"/>
    <w:rsid w:val="47BA5463"/>
    <w:rsid w:val="4D862544"/>
    <w:rsid w:val="50746AF7"/>
    <w:rsid w:val="50EA5C57"/>
    <w:rsid w:val="580E2D07"/>
    <w:rsid w:val="5F8108E9"/>
    <w:rsid w:val="622F4911"/>
    <w:rsid w:val="68A95C0C"/>
    <w:rsid w:val="6BC93D43"/>
    <w:rsid w:val="6FC55887"/>
    <w:rsid w:val="72895FDA"/>
    <w:rsid w:val="75D7698A"/>
    <w:rsid w:val="7DD14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1665</Words>
  <Characters>1700</Characters>
  <Lines>13</Lines>
  <Paragraphs>3</Paragraphs>
  <TotalTime>57</TotalTime>
  <ScaleCrop>false</ScaleCrop>
  <LinksUpToDate>false</LinksUpToDate>
  <CharactersWithSpaces>1781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2021-09-10T00:36:00Z</dcterms:created>
  <dc:creator>Chao Zhang</dc:creator>
  <cp:lastModifiedBy>gyb1</cp:lastModifiedBy>
  <cp:lastPrinted>2022-08-19T00:17:00Z</cp:lastPrinted>
  <dcterms:modified xsi:type="dcterms:W3CDTF">2023-07-20T09:02:30Z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1BA43681FFA64B5098B5B9ED7AB01A83</vt:lpwstr>
  </property>
</Properties>
</file>