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44"/>
          <w:szCs w:val="4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八宿县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年公开招聘社会工作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服务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人员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30"/>
          <w:sz w:val="44"/>
          <w:szCs w:val="44"/>
          <w:lang w:val="en-US" w:eastAsia="zh-CN"/>
        </w:rPr>
        <w:t>入职体检须知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考生应到县（区）级及以上人民医院进行入职体检，具体要求如下：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一、检查项目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（一）常规检查。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血常规、尿常规、肝功能。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（二）胸部X线透视、心电图。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（三）感染五项。</w:t>
      </w:r>
      <w:r>
        <w:rPr>
          <w:rFonts w:hint="eastAsia" w:ascii="仿宋_GB2312" w:hAnsi="仿宋_GB2312" w:eastAsia="仿宋_GB2312" w:cs="仿宋_GB2312"/>
          <w:sz w:val="32"/>
          <w:szCs w:val="32"/>
        </w:rPr>
        <w:t>甲肝，乙肝，丙肝，梅毒，艾滋病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体检前一天请注意休息，勿熬夜，不要饮酒，避免剧烈运动。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体检当天需进行采血等检查，请在受检前禁食</w:t>
      </w: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女性受检者月经期间请勿做尿液检查，待经期完毕后再补检；怀孕或可能已受孕者，事先告知医护人员，勿做胸部X线透视检查。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请配合医生认真检查所有项目，勿漏检。若自动放弃某一检查项目，将会影响对您的录用。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体检医师可根据实际需要，增加必要的相应检查、检验项目。</w:t>
      </w:r>
    </w:p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2CFFCBC-D1A2-4815-8CA8-62D40739415E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6E3912E-CAD8-403C-991E-588366D92704}"/>
  </w:font>
  <w:font w:name="珠穆朗玛—簇通体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YmU5ODYzNzdiMDZlMjMxMmM2MjAxNTg5YmRmNTYifQ=="/>
  </w:docVars>
  <w:rsids>
    <w:rsidRoot w:val="00000000"/>
    <w:rsid w:val="290C07F0"/>
    <w:rsid w:val="71F91A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after="120" w:line="480" w:lineRule="auto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649</Words>
  <Characters>653</Characters>
  <Lines>0</Lines>
  <Paragraphs>0</Paragraphs>
  <TotalTime>7</TotalTime>
  <ScaleCrop>false</ScaleCrop>
  <LinksUpToDate>false</LinksUpToDate>
  <CharactersWithSpaces>724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2022-10-19T22:15:00Z</dcterms:created>
  <dc:creator>云淡风轻（钟莉）</dc:creator>
  <cp:lastModifiedBy>张鹏飞</cp:lastModifiedBy>
  <cp:lastPrinted>2023-06-19T16:01:00Z</cp:lastPrinted>
  <dcterms:modified xsi:type="dcterms:W3CDTF">2023-06-19T11:19:32Z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D988DB15A9F74B34958128C7D8A46989_13</vt:lpwstr>
  </property>
</Properties>
</file>