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widowControl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南宁市兴宁区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金桥社区卫生服务中心</w:t>
      </w:r>
    </w:p>
    <w:p>
      <w:pPr>
        <w:widowControl/>
        <w:jc w:val="center"/>
        <w:rPr>
          <w:rFonts w:ascii="宋体" w:cs="Times New Roman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年公开招聘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工作人员</w:t>
      </w:r>
      <w:r>
        <w:rPr>
          <w:rFonts w:hint="eastAsia" w:ascii="宋体" w:hAnsi="宋体" w:cs="宋体"/>
          <w:b/>
          <w:bCs/>
          <w:sz w:val="32"/>
          <w:szCs w:val="32"/>
        </w:rPr>
        <w:t>报名登记表</w:t>
      </w:r>
      <w:bookmarkStart w:id="0" w:name="_GoBack"/>
      <w:bookmarkEnd w:id="0"/>
    </w:p>
    <w:tbl>
      <w:tblPr>
        <w:tblStyle w:val="3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77"/>
        <w:gridCol w:w="111"/>
        <w:gridCol w:w="609"/>
        <w:gridCol w:w="900"/>
        <w:gridCol w:w="720"/>
        <w:gridCol w:w="625"/>
        <w:gridCol w:w="95"/>
        <w:gridCol w:w="720"/>
        <w:gridCol w:w="1155"/>
        <w:gridCol w:w="330"/>
        <w:gridCol w:w="1310"/>
        <w:gridCol w:w="37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20" w:lineRule="exact"/>
              <w:ind w:left="354" w:hanging="354" w:hangingChars="147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职业资格证书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ind w:left="354" w:hanging="354" w:hangingChars="147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所学</w:t>
            </w:r>
          </w:p>
          <w:p>
            <w:pPr>
              <w:spacing w:line="320" w:lineRule="exact"/>
              <w:ind w:left="354" w:hanging="354" w:hangingChars="147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毕业学校及时间</w:t>
            </w:r>
          </w:p>
        </w:tc>
        <w:tc>
          <w:tcPr>
            <w:tcW w:w="131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个人学习工作简历</w:t>
            </w:r>
          </w:p>
          <w:p>
            <w:pPr>
              <w:spacing w:line="2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2" w:type="dxa"/>
            <w:gridSpan w:val="13"/>
            <w:vAlign w:val="center"/>
          </w:tcPr>
          <w:p>
            <w:pPr>
              <w:spacing w:line="32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科研情况</w:t>
            </w:r>
          </w:p>
        </w:tc>
        <w:tc>
          <w:tcPr>
            <w:tcW w:w="8912" w:type="dxa"/>
            <w:gridSpan w:val="13"/>
            <w:vAlign w:val="center"/>
          </w:tcPr>
          <w:p>
            <w:pPr>
              <w:spacing w:line="32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91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个人特长</w:t>
            </w:r>
          </w:p>
        </w:tc>
        <w:tc>
          <w:tcPr>
            <w:tcW w:w="891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本人对以上内容的真实性、准确性和合法性负责，如有虚假，愿意承担一切责任。</w:t>
            </w:r>
          </w:p>
          <w:p>
            <w:pPr>
              <w:spacing w:beforeLines="50"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firstLine="5727" w:firstLineChars="2377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NjMzNWMxYTlhMmNiMjM5OWMxZmQ5NmUyN2UwYzcifQ=="/>
  </w:docVars>
  <w:rsids>
    <w:rsidRoot w:val="00411326"/>
    <w:rsid w:val="00327D79"/>
    <w:rsid w:val="00411326"/>
    <w:rsid w:val="00510DCD"/>
    <w:rsid w:val="0058130D"/>
    <w:rsid w:val="00E671F6"/>
    <w:rsid w:val="00FC7E24"/>
    <w:rsid w:val="07E04497"/>
    <w:rsid w:val="0FF52AA9"/>
    <w:rsid w:val="24575689"/>
    <w:rsid w:val="29A273A6"/>
    <w:rsid w:val="2B0A77B6"/>
    <w:rsid w:val="38CC7F9C"/>
    <w:rsid w:val="3D2959BD"/>
    <w:rsid w:val="3F316DAB"/>
    <w:rsid w:val="4A895CED"/>
    <w:rsid w:val="58EA204C"/>
    <w:rsid w:val="5EFD0600"/>
    <w:rsid w:val="636649C5"/>
    <w:rsid w:val="668B3A05"/>
    <w:rsid w:val="787119EB"/>
    <w:rsid w:val="7A15284A"/>
    <w:rsid w:val="7F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Theme="minorHAnsi" w:hAnsiTheme="minorHAnsi" w:eastAsiaTheme="minorEastAsia" w:cstheme="minorBidi"/>
      <w:sz w:val="18"/>
      <w:szCs w:val="22"/>
    </w:rPr>
  </w:style>
  <w:style w:type="character" w:customStyle="1" w:styleId="5">
    <w:name w:val="页脚 Char"/>
    <w:basedOn w:val="4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after="1140" w:line="360" w:lineRule="auto"/>
      <w:jc w:val="center"/>
    </w:pPr>
    <w:rPr>
      <w:rFonts w:ascii="黑体" w:hAnsi="黑体" w:eastAsia="黑体" w:cs="黑体"/>
      <w:sz w:val="50"/>
      <w:szCs w:val="5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183</Characters>
  <Lines>2</Lines>
  <Paragraphs>1</Paragraphs>
  <TotalTime>1</TotalTime>
  <ScaleCrop>false</ScaleCrop>
  <LinksUpToDate>false</LinksUpToDate>
  <CharactersWithSpaces>192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2021-08-12T04:05:00Z</dcterms:created>
  <dc:creator>dell</dc:creator>
  <cp:lastModifiedBy>社区服务中心</cp:lastModifiedBy>
  <dcterms:modified xsi:type="dcterms:W3CDTF">2023-03-23T02:56:14Z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4E8305169AE2464B9C9DEB19ED75D4FF</vt:lpwstr>
  </property>
</Properties>
</file>